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#109e</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R2-2001284</w:t>
      </w:r>
      <w:bookmarkStart w:id="0" w:name="_GoBack"/>
      <w:bookmarkEnd w:id="0"/>
    </w:p>
    <w:p>
      <w:pPr>
        <w:pStyle w:val="CRCoverPage"/>
        <w:outlineLvl w:val="0"/>
        <w:rPr>
          <w:b/>
          <w:noProof/>
          <w:sz w:val="24"/>
        </w:rPr>
      </w:pPr>
      <w:r>
        <w:rPr>
          <w:b/>
          <w:noProof/>
          <w:sz w:val="24"/>
          <w:lang w:val="en-US"/>
        </w:rPr>
        <w:t>E-meeting, February 24 – March 6, 2020</w:t>
      </w:r>
      <w:r>
        <w:rPr>
          <w:b/>
          <w:noProof/>
          <w:sz w:val="24"/>
        </w:rPr>
        <w:tab/>
      </w:r>
      <w:r>
        <w:rPr>
          <w:b/>
          <w:noProof/>
          <w:sz w:val="24"/>
        </w:rPr>
        <w:tab/>
      </w:r>
      <w:r>
        <w:rPr>
          <w:b/>
          <w:noProof/>
          <w:sz w:val="24"/>
        </w:rPr>
        <w:tab/>
        <w:t xml:space="preserve">         </w:t>
      </w: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6.7.4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Issues on Duplication Activation/Deactivation MAC CE</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sz w:val="22"/>
          <w:lang w:val="en-US" w:eastAsia="ko-KR"/>
        </w:rPr>
      </w:pPr>
      <w:r>
        <w:rPr>
          <w:sz w:val="22"/>
          <w:lang w:val="en-US" w:eastAsia="ko-KR"/>
        </w:rPr>
        <w:t>At the RAN2#108 meeting, the issue of PDCP duplication was discussed, and following agreements were made.</w:t>
      </w:r>
    </w:p>
    <w:tbl>
      <w:tblPr>
        <w:tblStyle w:val="a8"/>
        <w:tblW w:w="0" w:type="auto"/>
        <w:tblLook w:val="04A0" w:firstRow="1" w:lastRow="0" w:firstColumn="1" w:lastColumn="0" w:noHBand="0" w:noVBand="1"/>
      </w:tblPr>
      <w:tblGrid>
        <w:gridCol w:w="9631"/>
      </w:tblGrid>
      <w:tr>
        <w:tc>
          <w:tcPr>
            <w:tcW w:w="9631" w:type="dxa"/>
          </w:tcPr>
          <w:p>
            <w:pPr>
              <w:pStyle w:val="Agreement"/>
            </w:pPr>
            <w:r>
              <w:t xml:space="preserve">The primary path should not be de-activated for data PDUs. </w:t>
            </w:r>
          </w:p>
          <w:p>
            <w:pPr>
              <w:pStyle w:val="Agreement"/>
              <w:rPr>
                <w:lang w:val="en-US"/>
              </w:rPr>
            </w:pPr>
            <w:r>
              <w:t xml:space="preserve">For PDCP duplication controlling MAC CE format, </w:t>
            </w:r>
            <w:r>
              <w:rPr>
                <w:lang w:val="en-US"/>
              </w:rPr>
              <w:t>per DRB signaling with the activation status of the associated RLC entities should be adopted in Rel-16.</w:t>
            </w:r>
          </w:p>
          <w:p>
            <w:pPr>
              <w:pStyle w:val="Agreement"/>
              <w:rPr>
                <w:lang w:val="en-US"/>
              </w:rPr>
            </w:pPr>
            <w:r>
              <w:rPr>
                <w:lang w:val="en-US"/>
              </w:rPr>
              <w:t xml:space="preserve">The initial state for each leg can be configured by RRC </w:t>
            </w:r>
          </w:p>
          <w:p>
            <w:pPr>
              <w:pStyle w:val="Agreement"/>
            </w:pPr>
            <w:r>
              <w:t>When multiple RLC entities are configured for the DRB, and PDCP duplication is deactivated (less than 2 RLC entities activated for duplication), fallback to Split bearer operation is supported in Dual Connectivity (2 RLC entities belonging to different cell groups).</w:t>
            </w:r>
          </w:p>
          <w:p>
            <w:pPr>
              <w:pStyle w:val="Agreement"/>
              <w:rPr>
                <w:lang w:val="en-US"/>
              </w:rPr>
            </w:pPr>
            <w:r>
              <w:t>For fallback to split bearer operation, a pointer to the secondary RLC entity is introduced in RRC to identify which of the multiple configured RLC entities shall be used.</w:t>
            </w:r>
          </w:p>
          <w:p>
            <w:pPr>
              <w:pStyle w:val="Agreement"/>
              <w:rPr>
                <w:lang w:val="en-US"/>
              </w:rPr>
            </w:pPr>
            <w:bookmarkStart w:id="3" w:name="_Ref23769637"/>
            <w:r>
              <w:rPr>
                <w:lang w:eastAsia="zh-CN"/>
              </w:rPr>
              <w:t>One PDCP entity has one primary path</w:t>
            </w:r>
            <w:r>
              <w:rPr>
                <w:rFonts w:hint="eastAsia"/>
                <w:lang w:eastAsia="zh-CN"/>
              </w:rPr>
              <w:t>.</w:t>
            </w:r>
            <w:bookmarkEnd w:id="3"/>
            <w:r>
              <w:rPr>
                <w:lang w:eastAsia="zh-CN"/>
              </w:rPr>
              <w:t xml:space="preserve"> </w:t>
            </w:r>
          </w:p>
          <w:p>
            <w:pPr>
              <w:pStyle w:val="Agreement"/>
            </w:pPr>
            <w:r>
              <w:t>R16 MAC CE for both leg selection and on/off</w:t>
            </w:r>
          </w:p>
          <w:p>
            <w:pPr>
              <w:pStyle w:val="Agreement"/>
              <w:rPr>
                <w:sz w:val="22"/>
                <w:lang w:val="en-US" w:eastAsia="ko-KR"/>
              </w:rPr>
            </w:pPr>
            <w:r>
              <w:t>R15 MAC CE on/off (for R16 configurations) is FFS</w:t>
            </w:r>
          </w:p>
        </w:tc>
      </w:tr>
    </w:tbl>
    <w:p>
      <w:pPr>
        <w:rPr>
          <w:sz w:val="2"/>
          <w:szCs w:val="2"/>
          <w:lang w:val="en-US" w:eastAsia="ko-KR"/>
        </w:rPr>
      </w:pPr>
    </w:p>
    <w:p>
      <w:pPr>
        <w:rPr>
          <w:sz w:val="22"/>
          <w:lang w:val="en-US" w:eastAsia="ko-KR"/>
        </w:rPr>
      </w:pPr>
      <w:r>
        <w:rPr>
          <w:sz w:val="22"/>
          <w:lang w:val="en-US" w:eastAsia="ko-KR"/>
        </w:rPr>
        <w:t>Then, there was an e-mail discussion “[108#12][IIOT] Running CR 38.321”, and the following Duplication MAC CE was captured in the MAC running CR.</w:t>
      </w:r>
    </w:p>
    <w:tbl>
      <w:tblPr>
        <w:tblStyle w:val="a8"/>
        <w:tblW w:w="0" w:type="auto"/>
        <w:tblLook w:val="04A0" w:firstRow="1" w:lastRow="0" w:firstColumn="1" w:lastColumn="0" w:noHBand="0" w:noVBand="1"/>
      </w:tblPr>
      <w:tblGrid>
        <w:gridCol w:w="9631"/>
      </w:tblGrid>
      <w:tr>
        <w:tc>
          <w:tcPr>
            <w:tcW w:w="9631" w:type="dxa"/>
          </w:tcPr>
          <w:p>
            <w:pPr>
              <w:rPr>
                <w:sz w:val="22"/>
                <w:lang w:val="en-US" w:eastAsia="ko-KR"/>
              </w:rPr>
            </w:pPr>
          </w:p>
          <w:p>
            <w:pPr>
              <w:pStyle w:val="4"/>
              <w:keepLines/>
              <w:spacing w:before="120"/>
              <w:ind w:leftChars="0" w:left="1418" w:firstLineChars="0" w:hanging="1418"/>
              <w:rPr>
                <w:rFonts w:ascii="Arial" w:eastAsiaTheme="minorEastAsia" w:hAnsi="Arial"/>
                <w:b w:val="0"/>
                <w:bCs w:val="0"/>
                <w:noProof/>
                <w:sz w:val="24"/>
                <w:lang w:eastAsia="ko-KR"/>
              </w:rPr>
            </w:pPr>
            <w:r>
              <w:rPr>
                <w:rFonts w:ascii="Arial" w:eastAsiaTheme="minorEastAsia" w:hAnsi="Arial"/>
                <w:b w:val="0"/>
                <w:bCs w:val="0"/>
                <w:noProof/>
                <w:sz w:val="24"/>
                <w:lang w:eastAsia="ko-KR"/>
              </w:rPr>
              <w:t>6.1.3.</w:t>
            </w:r>
            <w:r>
              <w:rPr>
                <w:rFonts w:ascii="Arial" w:eastAsiaTheme="minorEastAsia" w:hAnsi="Arial" w:hint="eastAsia"/>
                <w:b w:val="0"/>
                <w:bCs w:val="0"/>
                <w:noProof/>
                <w:sz w:val="24"/>
                <w:lang w:eastAsia="ko-KR"/>
              </w:rPr>
              <w:t>Y</w:t>
            </w:r>
            <w:r>
              <w:rPr>
                <w:rFonts w:ascii="Arial" w:eastAsiaTheme="minorEastAsia" w:hAnsi="Arial"/>
                <w:b w:val="0"/>
                <w:bCs w:val="0"/>
                <w:noProof/>
                <w:sz w:val="24"/>
                <w:lang w:eastAsia="ko-KR"/>
              </w:rPr>
              <w:tab/>
            </w:r>
            <w:r>
              <w:rPr>
                <w:rFonts w:ascii="Arial" w:eastAsiaTheme="minorEastAsia" w:hAnsi="Arial" w:hint="eastAsia"/>
                <w:b w:val="0"/>
                <w:bCs w:val="0"/>
                <w:noProof/>
                <w:sz w:val="24"/>
                <w:lang w:eastAsia="ko-KR"/>
              </w:rPr>
              <w:t>Duplication RLC Activation/Deactivation MAC CE</w:t>
            </w:r>
          </w:p>
          <w:p>
            <w:pPr>
              <w:keepLines/>
              <w:rPr>
                <w:noProof/>
                <w:lang w:eastAsia="ko-KR"/>
              </w:rPr>
            </w:pPr>
            <w:r>
              <w:rPr>
                <w:noProof/>
              </w:rPr>
              <w:t xml:space="preserve">The Duplication </w:t>
            </w:r>
            <w:r>
              <w:rPr>
                <w:rFonts w:hint="eastAsia"/>
                <w:noProof/>
                <w:lang w:eastAsia="ko-KR"/>
              </w:rPr>
              <w:t xml:space="preserve">RLC </w:t>
            </w:r>
            <w:r>
              <w:rPr>
                <w:noProof/>
              </w:rPr>
              <w:t xml:space="preserve">Activation/Deactivation MAC </w:t>
            </w:r>
            <w:r>
              <w:rPr>
                <w:noProof/>
                <w:lang w:eastAsia="ko-KR"/>
              </w:rPr>
              <w:t>CE</w:t>
            </w:r>
            <w:r>
              <w:rPr>
                <w:noProof/>
              </w:rPr>
              <w:t xml:space="preserve"> is identified by a MAC subheader with LCID as specified in </w:t>
            </w:r>
            <w:r>
              <w:rPr>
                <w:noProof/>
                <w:lang w:eastAsia="ko-KR"/>
              </w:rPr>
              <w:t>T</w:t>
            </w:r>
            <w:r>
              <w:rPr>
                <w:noProof/>
              </w:rPr>
              <w:t xml:space="preserve">able 6.2.1-1. It has a fixed size and consists of a </w:t>
            </w:r>
            <w:r>
              <w:rPr>
                <w:rFonts w:hint="eastAsia"/>
                <w:noProof/>
                <w:lang w:eastAsia="ko-KR"/>
              </w:rPr>
              <w:t>single</w:t>
            </w:r>
            <w:r>
              <w:rPr>
                <w:noProof/>
              </w:rPr>
              <w:t xml:space="preserve"> octet </w:t>
            </w:r>
            <w:r>
              <w:rPr>
                <w:rFonts w:hint="eastAsia"/>
                <w:noProof/>
                <w:lang w:eastAsia="ko-KR"/>
              </w:rPr>
              <w:t>defined</w:t>
            </w:r>
            <w:r>
              <w:rPr>
                <w:noProof/>
              </w:rPr>
              <w:t xml:space="preserve"> as follows (</w:t>
            </w:r>
            <w:r>
              <w:rPr>
                <w:noProof/>
                <w:lang w:eastAsia="ko-KR"/>
              </w:rPr>
              <w:t>F</w:t>
            </w:r>
            <w:r>
              <w:rPr>
                <w:noProof/>
              </w:rPr>
              <w:t>igure 6.1.3.</w:t>
            </w:r>
            <w:r>
              <w:rPr>
                <w:rFonts w:hint="eastAsia"/>
                <w:noProof/>
                <w:lang w:eastAsia="ko-KR"/>
              </w:rPr>
              <w:t>Y</w:t>
            </w:r>
            <w:r>
              <w:rPr>
                <w:noProof/>
              </w:rPr>
              <w:t>-1).</w:t>
            </w:r>
            <w:r>
              <w:rPr>
                <w:noProof/>
                <w:lang w:eastAsia="ko-KR"/>
              </w:rPr>
              <w:t xml:space="preserve"> </w:t>
            </w:r>
          </w:p>
          <w:p>
            <w:pPr>
              <w:pStyle w:val="B1"/>
              <w:numPr>
                <w:ilvl w:val="0"/>
                <w:numId w:val="35"/>
              </w:numPr>
              <w:rPr>
                <w:noProof/>
                <w:lang w:eastAsia="ko-KR"/>
              </w:rPr>
            </w:pPr>
            <w:r>
              <w:rPr>
                <w:rFonts w:hint="eastAsia"/>
                <w:noProof/>
                <w:lang w:eastAsia="ko-KR"/>
              </w:rPr>
              <w:t>DRB</w:t>
            </w:r>
            <w:r>
              <w:rPr>
                <w:rFonts w:hint="eastAsia"/>
                <w:noProof/>
                <w:vertAlign w:val="subscript"/>
                <w:lang w:eastAsia="ko-KR"/>
              </w:rPr>
              <w:t>dup</w:t>
            </w:r>
            <w:r>
              <w:rPr>
                <w:rFonts w:hint="eastAsia"/>
                <w:noProof/>
                <w:lang w:eastAsia="ko-KR"/>
              </w:rPr>
              <w:t xml:space="preserve"> Index: This field indicates the DRB</w:t>
            </w:r>
            <w:r>
              <w:rPr>
                <w:rFonts w:eastAsia="SimSun"/>
                <w:noProof/>
                <w:lang w:eastAsia="zh-CN"/>
              </w:rPr>
              <w:t xml:space="preserve"> for which the MAC CE applies</w:t>
            </w:r>
            <w:r>
              <w:rPr>
                <w:rFonts w:hint="eastAsia"/>
                <w:noProof/>
                <w:lang w:eastAsia="ko-KR"/>
              </w:rPr>
              <w:t>.</w:t>
            </w:r>
            <w:r>
              <w:rPr>
                <w:noProof/>
                <w:lang w:eastAsia="ko-KR"/>
              </w:rPr>
              <w:t xml:space="preserve"> </w:t>
            </w:r>
            <w:r>
              <w:rPr>
                <w:rFonts w:hint="eastAsia"/>
                <w:noProof/>
                <w:lang w:eastAsia="ko-KR"/>
              </w:rPr>
              <w:t xml:space="preserve">The value of this field </w:t>
            </w:r>
            <w:r>
              <w:rPr>
                <w:noProof/>
                <w:lang w:eastAsia="ko-KR"/>
              </w:rPr>
              <w:t>is the ascending order of the DRB ID among the DRBs configured with PDCP duplication and with RLC entity(ies) associated with this MAC entity.</w:t>
            </w:r>
          </w:p>
          <w:p>
            <w:pPr>
              <w:pStyle w:val="B1"/>
              <w:numPr>
                <w:ilvl w:val="0"/>
                <w:numId w:val="35"/>
              </w:numPr>
              <w:rPr>
                <w:noProof/>
                <w:lang w:eastAsia="ko-KR"/>
              </w:rPr>
            </w:pPr>
            <w:r>
              <w:rPr>
                <w:rFonts w:hint="eastAsia"/>
                <w:noProof/>
                <w:lang w:eastAsia="ko-KR"/>
              </w:rPr>
              <w:t>R</w:t>
            </w:r>
            <w:r>
              <w:rPr>
                <w:noProof/>
                <w:lang w:eastAsia="ko-KR"/>
              </w:rPr>
              <w:t>LC</w:t>
            </w:r>
            <w:r>
              <w:rPr>
                <w:noProof/>
                <w:vertAlign w:val="subscript"/>
              </w:rPr>
              <w:t>i</w:t>
            </w:r>
            <w:r>
              <w:rPr>
                <w:noProof/>
              </w:rPr>
              <w:t xml:space="preserve">: This field indicates the activation/deactivation status of </w:t>
            </w:r>
            <w:r>
              <w:rPr>
                <w:rFonts w:hint="eastAsia"/>
                <w:noProof/>
                <w:lang w:eastAsia="ko-KR"/>
              </w:rPr>
              <w:t xml:space="preserve">PDCP duplication </w:t>
            </w:r>
            <w:r>
              <w:rPr>
                <w:noProof/>
                <w:lang w:eastAsia="ko-KR"/>
              </w:rPr>
              <w:t>for</w:t>
            </w:r>
            <w:r>
              <w:rPr>
                <w:rFonts w:hint="eastAsia"/>
                <w:noProof/>
                <w:lang w:eastAsia="ko-KR"/>
              </w:rPr>
              <w:t xml:space="preserve"> the RLC entity i where</w:t>
            </w:r>
            <w:r>
              <w:rPr>
                <w:noProof/>
              </w:rPr>
              <w:t xml:space="preserve"> i is </w:t>
            </w:r>
            <w:r>
              <w:rPr>
                <w:rFonts w:hint="eastAsia"/>
                <w:lang w:eastAsia="ko-KR"/>
              </w:rPr>
              <w:t xml:space="preserve">ascending order of logical channel ID of secondary RLC entities in </w:t>
            </w:r>
            <w:r>
              <w:rPr>
                <w:lang w:eastAsia="ko-KR"/>
              </w:rPr>
              <w:t xml:space="preserve">the order of </w:t>
            </w:r>
            <w:r>
              <w:rPr>
                <w:rFonts w:hint="eastAsia"/>
                <w:lang w:eastAsia="ko-KR"/>
              </w:rPr>
              <w:t>MCG and SCG</w:t>
            </w:r>
            <w:r>
              <w:rPr>
                <w:lang w:eastAsia="ko-KR"/>
              </w:rPr>
              <w:t>, for the DRB</w:t>
            </w:r>
            <w:r>
              <w:rPr>
                <w:noProof/>
              </w:rPr>
              <w:t>.</w:t>
            </w:r>
            <w:r>
              <w:rPr>
                <w:rFonts w:hint="eastAsia"/>
                <w:noProof/>
                <w:lang w:eastAsia="ko-KR"/>
              </w:rPr>
              <w:t xml:space="preserve"> </w:t>
            </w:r>
            <w:r>
              <w:rPr>
                <w:noProof/>
              </w:rPr>
              <w:t xml:space="preserve">The </w:t>
            </w:r>
            <w:r>
              <w:rPr>
                <w:rFonts w:hint="eastAsia"/>
                <w:noProof/>
                <w:lang w:eastAsia="ko-KR"/>
              </w:rPr>
              <w:t>R</w:t>
            </w:r>
            <w:r>
              <w:rPr>
                <w:noProof/>
                <w:lang w:eastAsia="ko-KR"/>
              </w:rPr>
              <w:t>LC</w:t>
            </w:r>
            <w:r>
              <w:rPr>
                <w:noProof/>
                <w:vertAlign w:val="subscript"/>
              </w:rPr>
              <w:t>i</w:t>
            </w:r>
            <w:r>
              <w:rPr>
                <w:noProof/>
              </w:rPr>
              <w:t xml:space="preserve"> field is set to </w:t>
            </w:r>
            <w:r>
              <w:rPr>
                <w:noProof/>
                <w:lang w:eastAsia="ko-KR"/>
              </w:rPr>
              <w:t xml:space="preserve">1 to indicate </w:t>
            </w:r>
            <w:r>
              <w:rPr>
                <w:noProof/>
              </w:rPr>
              <w:t>that the</w:t>
            </w:r>
            <w:r>
              <w:rPr>
                <w:rFonts w:hint="eastAsia"/>
                <w:noProof/>
                <w:lang w:eastAsia="ko-KR"/>
              </w:rPr>
              <w:t xml:space="preserve"> PDCP duplication </w:t>
            </w:r>
            <w:r>
              <w:rPr>
                <w:noProof/>
                <w:lang w:eastAsia="ko-KR"/>
              </w:rPr>
              <w:t>for</w:t>
            </w:r>
            <w:r>
              <w:rPr>
                <w:rFonts w:hint="eastAsia"/>
                <w:noProof/>
                <w:lang w:eastAsia="ko-KR"/>
              </w:rPr>
              <w:t xml:space="preserve"> the RLC entity</w:t>
            </w:r>
            <w:r>
              <w:rPr>
                <w:noProof/>
                <w:lang w:eastAsia="ko-KR"/>
              </w:rPr>
              <w:t xml:space="preserve"> i </w:t>
            </w:r>
            <w:r>
              <w:rPr>
                <w:noProof/>
              </w:rPr>
              <w:t xml:space="preserve">shall be activated. The </w:t>
            </w:r>
            <w:r>
              <w:rPr>
                <w:rFonts w:hint="eastAsia"/>
                <w:noProof/>
                <w:lang w:eastAsia="ko-KR"/>
              </w:rPr>
              <w:t>R</w:t>
            </w:r>
            <w:r>
              <w:rPr>
                <w:noProof/>
                <w:lang w:eastAsia="ko-KR"/>
              </w:rPr>
              <w:t>LC</w:t>
            </w:r>
            <w:r>
              <w:rPr>
                <w:noProof/>
                <w:vertAlign w:val="subscript"/>
              </w:rPr>
              <w:t>i</w:t>
            </w:r>
            <w:r>
              <w:rPr>
                <w:noProof/>
              </w:rPr>
              <w:t xml:space="preserve"> field is set to </w:t>
            </w:r>
            <w:r>
              <w:rPr>
                <w:noProof/>
                <w:lang w:eastAsia="ko-KR"/>
              </w:rPr>
              <w:t xml:space="preserve">0 to indicate </w:t>
            </w:r>
            <w:r>
              <w:rPr>
                <w:noProof/>
              </w:rPr>
              <w:t xml:space="preserve">that the </w:t>
            </w:r>
            <w:r>
              <w:rPr>
                <w:rFonts w:hint="eastAsia"/>
                <w:noProof/>
                <w:lang w:eastAsia="ko-KR"/>
              </w:rPr>
              <w:t xml:space="preserve">PDCP duplication </w:t>
            </w:r>
            <w:r>
              <w:rPr>
                <w:noProof/>
                <w:lang w:eastAsia="ko-KR"/>
              </w:rPr>
              <w:t>for</w:t>
            </w:r>
            <w:r>
              <w:rPr>
                <w:rFonts w:hint="eastAsia"/>
                <w:noProof/>
                <w:lang w:eastAsia="ko-KR"/>
              </w:rPr>
              <w:t xml:space="preserve"> the RLC entity i shall </w:t>
            </w:r>
            <w:r>
              <w:rPr>
                <w:noProof/>
              </w:rPr>
              <w:t xml:space="preserve">be </w:t>
            </w:r>
            <w:r>
              <w:rPr>
                <w:noProof/>
                <w:lang w:eastAsia="ko-KR"/>
              </w:rPr>
              <w:t>de</w:t>
            </w:r>
            <w:r>
              <w:rPr>
                <w:noProof/>
              </w:rPr>
              <w:t>activated</w:t>
            </w:r>
            <w:r>
              <w:rPr>
                <w:noProof/>
                <w:lang w:eastAsia="ko-KR"/>
              </w:rPr>
              <w:t>.</w:t>
            </w:r>
          </w:p>
          <w:p>
            <w:pPr>
              <w:pStyle w:val="B1"/>
              <w:numPr>
                <w:ilvl w:val="0"/>
                <w:numId w:val="35"/>
              </w:numPr>
              <w:rPr>
                <w:noProof/>
                <w:lang w:eastAsia="ko-KR"/>
              </w:rPr>
            </w:pPr>
            <w:r>
              <w:rPr>
                <w:lang w:eastAsia="ja-JP"/>
              </w:rPr>
              <w:t>R: reserved</w:t>
            </w:r>
            <w:r>
              <w:rPr>
                <w:rFonts w:hint="eastAsia"/>
                <w:lang w:eastAsia="ko-KR"/>
              </w:rPr>
              <w:t xml:space="preserve"> bit</w:t>
            </w:r>
            <w:r>
              <w:rPr>
                <w:lang w:eastAsia="ja-JP"/>
              </w:rPr>
              <w:t>, set to 0.</w:t>
            </w:r>
          </w:p>
          <w:p>
            <w:pPr>
              <w:pStyle w:val="TH"/>
            </w:pPr>
            <w:r>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0.25pt" o:ole="">
                  <v:imagedata r:id="rId8" o:title=""/>
                </v:shape>
                <o:OLEObject Type="Embed" ProgID="Visio.Drawing.15" ShapeID="_x0000_i1025" DrawAspect="Content" ObjectID="_1643175804" r:id="rId9"/>
              </w:object>
            </w:r>
          </w:p>
          <w:p>
            <w:pPr>
              <w:pStyle w:val="TF"/>
            </w:pPr>
            <w:r>
              <w:t>Figure 6.1.</w:t>
            </w:r>
            <w:r>
              <w:rPr>
                <w:rFonts w:hint="eastAsia"/>
              </w:rPr>
              <w:t>3.Y</w:t>
            </w:r>
            <w:r>
              <w:t xml:space="preserve">-1: </w:t>
            </w:r>
            <w:r>
              <w:rPr>
                <w:rFonts w:hint="eastAsia"/>
              </w:rPr>
              <w:t xml:space="preserve">Duplication </w:t>
            </w:r>
            <w:r>
              <w:t xml:space="preserve">RLC </w:t>
            </w:r>
            <w:r>
              <w:rPr>
                <w:rFonts w:hint="eastAsia"/>
              </w:rPr>
              <w:t>Activation/Deactivation MAC CE</w:t>
            </w:r>
          </w:p>
          <w:p>
            <w:pPr>
              <w:pStyle w:val="NO"/>
              <w:rPr>
                <w:lang w:eastAsia="ko-KR"/>
              </w:rPr>
            </w:pPr>
            <w:r>
              <w:rPr>
                <w:rFonts w:hint="eastAsia"/>
                <w:lang w:eastAsia="ko-KR"/>
              </w:rPr>
              <w:t>Editor</w:t>
            </w:r>
            <w:r>
              <w:rPr>
                <w:lang w:eastAsia="ko-KR"/>
              </w:rPr>
              <w:t>’</w:t>
            </w:r>
            <w:r>
              <w:rPr>
                <w:rFonts w:hint="eastAsia"/>
                <w:lang w:eastAsia="ko-KR"/>
              </w:rPr>
              <w:t xml:space="preserve">s Note: </w:t>
            </w:r>
            <w:r>
              <w:rPr>
                <w:lang w:eastAsia="ko-KR"/>
              </w:rPr>
              <w:t xml:space="preserve">It is assumed that </w:t>
            </w:r>
            <w:r>
              <w:rPr>
                <w:rFonts w:hint="eastAsia"/>
                <w:lang w:eastAsia="ko-KR"/>
              </w:rPr>
              <w:t xml:space="preserve">index i for </w:t>
            </w:r>
            <w:r>
              <w:rPr>
                <w:rFonts w:hint="eastAsia"/>
                <w:noProof/>
                <w:lang w:eastAsia="ko-KR"/>
              </w:rPr>
              <w:t>R</w:t>
            </w:r>
            <w:r>
              <w:rPr>
                <w:noProof/>
                <w:lang w:eastAsia="ko-KR"/>
              </w:rPr>
              <w:t>LC</w:t>
            </w:r>
            <w:r>
              <w:rPr>
                <w:noProof/>
                <w:vertAlign w:val="subscript"/>
              </w:rPr>
              <w:t>i</w:t>
            </w:r>
            <w:r>
              <w:rPr>
                <w:rFonts w:hint="eastAsia"/>
                <w:lang w:eastAsia="ko-KR"/>
              </w:rPr>
              <w:t xml:space="preserve"> field is </w:t>
            </w:r>
            <w:r>
              <w:rPr>
                <w:lang w:eastAsia="ko-KR"/>
              </w:rPr>
              <w:t>determined by</w:t>
            </w:r>
            <w:r>
              <w:rPr>
                <w:rFonts w:hint="eastAsia"/>
                <w:lang w:eastAsia="ko-KR"/>
              </w:rPr>
              <w:t xml:space="preserve"> ascending order of logical channel ID of secondary RLC entities in MCG and SCG.</w:t>
            </w:r>
            <w:r>
              <w:rPr>
                <w:lang w:eastAsia="ko-KR"/>
              </w:rPr>
              <w:t xml:space="preserve"> But it may need a confirmation.</w:t>
            </w:r>
          </w:p>
          <w:p>
            <w:pPr>
              <w:pStyle w:val="NO"/>
              <w:rPr>
                <w:lang w:eastAsia="ko-KR"/>
              </w:rPr>
            </w:pPr>
            <w:r>
              <w:rPr>
                <w:rFonts w:hint="eastAsia"/>
                <w:lang w:eastAsia="ko-KR"/>
              </w:rPr>
              <w:t>Editor</w:t>
            </w:r>
            <w:r>
              <w:rPr>
                <w:lang w:eastAsia="ko-KR"/>
              </w:rPr>
              <w:t>’</w:t>
            </w:r>
            <w:r>
              <w:rPr>
                <w:rFonts w:hint="eastAsia"/>
                <w:lang w:eastAsia="ko-KR"/>
              </w:rPr>
              <w:t>s Note: H</w:t>
            </w:r>
            <w:r>
              <w:rPr>
                <w:lang w:eastAsia="ko-KR"/>
              </w:rPr>
              <w:t>ow the ON/OFF of PDCP duplication is signalled is FFS</w:t>
            </w:r>
            <w:r>
              <w:rPr>
                <w:rFonts w:hint="eastAsia"/>
                <w:lang w:eastAsia="ko-KR"/>
              </w:rPr>
              <w:t>.</w:t>
            </w:r>
            <w:r>
              <w:rPr>
                <w:lang w:eastAsia="ko-KR"/>
              </w:rPr>
              <w:t xml:space="preserve"> It may be specified in PDCP specification.</w:t>
            </w:r>
          </w:p>
          <w:p>
            <w:pPr>
              <w:pStyle w:val="NO"/>
              <w:rPr>
                <w:sz w:val="22"/>
                <w:lang w:val="en-US" w:eastAsia="ko-KR"/>
              </w:rPr>
            </w:pPr>
            <w:r>
              <w:rPr>
                <w:rFonts w:hint="eastAsia"/>
                <w:lang w:eastAsia="ko-KR"/>
              </w:rPr>
              <w:t>Editor</w:t>
            </w:r>
            <w:r>
              <w:rPr>
                <w:lang w:eastAsia="ko-KR"/>
              </w:rPr>
              <w:t>’</w:t>
            </w:r>
            <w:r>
              <w:rPr>
                <w:rFonts w:hint="eastAsia"/>
                <w:lang w:eastAsia="ko-KR"/>
              </w:rPr>
              <w:t xml:space="preserve">s Note: </w:t>
            </w:r>
            <w:r>
              <w:rPr>
                <w:lang w:eastAsia="ko-KR"/>
              </w:rPr>
              <w:t xml:space="preserve">It is FFS whether full DRB ID is included in the MAC CE, instead of </w:t>
            </w:r>
            <w:r>
              <w:rPr>
                <w:rFonts w:hint="eastAsia"/>
                <w:noProof/>
                <w:lang w:eastAsia="ko-KR"/>
              </w:rPr>
              <w:t>DRB</w:t>
            </w:r>
            <w:r>
              <w:rPr>
                <w:rFonts w:hint="eastAsia"/>
                <w:noProof/>
                <w:vertAlign w:val="subscript"/>
                <w:lang w:eastAsia="ko-KR"/>
              </w:rPr>
              <w:t>dup</w:t>
            </w:r>
            <w:r>
              <w:rPr>
                <w:rFonts w:hint="eastAsia"/>
                <w:noProof/>
                <w:lang w:eastAsia="ko-KR"/>
              </w:rPr>
              <w:t xml:space="preserve"> Index</w:t>
            </w:r>
            <w:r>
              <w:rPr>
                <w:lang w:eastAsia="ko-KR"/>
              </w:rPr>
              <w:t>.</w:t>
            </w:r>
          </w:p>
        </w:tc>
      </w:tr>
    </w:tbl>
    <w:p>
      <w:pPr>
        <w:rPr>
          <w:sz w:val="2"/>
          <w:szCs w:val="2"/>
          <w:lang w:val="en-US" w:eastAsia="ko-KR"/>
        </w:rPr>
      </w:pPr>
    </w:p>
    <w:p>
      <w:pPr>
        <w:rPr>
          <w:sz w:val="22"/>
          <w:lang w:val="en-US" w:eastAsia="ko-KR"/>
        </w:rPr>
      </w:pPr>
      <w:r>
        <w:rPr>
          <w:rFonts w:hint="eastAsia"/>
          <w:sz w:val="22"/>
          <w:lang w:val="en-US" w:eastAsia="ko-KR"/>
        </w:rPr>
        <w:t xml:space="preserve">This document discusses the </w:t>
      </w:r>
      <w:r>
        <w:rPr>
          <w:sz w:val="22"/>
          <w:lang w:val="en-US" w:eastAsia="ko-KR"/>
        </w:rPr>
        <w:t>remaining issues on the Duplication Activation/Deactivation MAC CE.</w:t>
      </w:r>
    </w:p>
    <w:p>
      <w:pPr>
        <w:pStyle w:val="1"/>
        <w:rPr>
          <w:lang w:val="en-US"/>
        </w:rPr>
      </w:pPr>
      <w:r>
        <w:rPr>
          <w:lang w:val="en-US"/>
        </w:rPr>
        <w:t>2.</w:t>
      </w:r>
      <w:r>
        <w:rPr>
          <w:lang w:val="en-US"/>
        </w:rPr>
        <w:tab/>
        <w:t>Discussion</w:t>
      </w:r>
    </w:p>
    <w:p>
      <w:pPr>
        <w:pStyle w:val="2"/>
      </w:pPr>
      <w:r>
        <w:rPr>
          <w:rFonts w:hint="eastAsia"/>
        </w:rPr>
        <w:t>2.1</w:t>
      </w:r>
      <w:r>
        <w:t>.</w:t>
      </w:r>
      <w:r>
        <w:rPr>
          <w:rFonts w:hint="eastAsia"/>
        </w:rPr>
        <w:t xml:space="preserve"> </w:t>
      </w:r>
      <w:r>
        <w:t xml:space="preserve">Issue 1: </w:t>
      </w:r>
      <w:r>
        <w:rPr>
          <w:rFonts w:hint="eastAsia"/>
        </w:rPr>
        <w:t xml:space="preserve">Rel-16 MAC CE for </w:t>
      </w:r>
      <w:r>
        <w:t xml:space="preserve">PDCP </w:t>
      </w:r>
      <w:r>
        <w:rPr>
          <w:rFonts w:hint="eastAsia"/>
        </w:rPr>
        <w:t>duplication deactivation</w:t>
      </w:r>
    </w:p>
    <w:p>
      <w:pPr>
        <w:rPr>
          <w:rFonts w:eastAsia="맑은 고딕"/>
          <w:sz w:val="22"/>
          <w:lang w:eastAsia="ko-KR"/>
        </w:rPr>
      </w:pPr>
      <w:r>
        <w:rPr>
          <w:rFonts w:eastAsia="맑은 고딕" w:hint="eastAsia"/>
          <w:sz w:val="22"/>
          <w:lang w:eastAsia="ko-KR"/>
        </w:rPr>
        <w:t xml:space="preserve">According to the MAC CE format in the MAC running CR, </w:t>
      </w:r>
      <w:r>
        <w:rPr>
          <w:rFonts w:eastAsia="맑은 고딕"/>
          <w:sz w:val="22"/>
          <w:lang w:eastAsia="ko-KR"/>
        </w:rPr>
        <w:t>the RLC</w:t>
      </w:r>
      <w:r>
        <w:rPr>
          <w:rFonts w:eastAsia="맑은 고딕"/>
          <w:sz w:val="22"/>
          <w:vertAlign w:val="subscript"/>
          <w:lang w:eastAsia="ko-KR"/>
        </w:rPr>
        <w:t>i</w:t>
      </w:r>
      <w:r>
        <w:rPr>
          <w:rFonts w:eastAsia="맑은 고딕"/>
          <w:sz w:val="22"/>
          <w:lang w:eastAsia="ko-KR"/>
        </w:rPr>
        <w:t xml:space="preserve"> is not defined for the primary RLC entity, and only the secondary RLC entities are indicated by RLC</w:t>
      </w:r>
      <w:r>
        <w:rPr>
          <w:rFonts w:eastAsia="맑은 고딕"/>
          <w:sz w:val="22"/>
          <w:vertAlign w:val="subscript"/>
          <w:lang w:eastAsia="ko-KR"/>
        </w:rPr>
        <w:t>i</w:t>
      </w:r>
      <w:r>
        <w:rPr>
          <w:rFonts w:eastAsia="맑은 고딕"/>
          <w:sz w:val="22"/>
          <w:lang w:eastAsia="ko-KR"/>
        </w:rPr>
        <w:t>. With this MAC CE format, the UE behavior is not clear when all RLC</w:t>
      </w:r>
      <w:r>
        <w:rPr>
          <w:rFonts w:eastAsia="맑은 고딕"/>
          <w:sz w:val="22"/>
          <w:vertAlign w:val="subscript"/>
          <w:lang w:eastAsia="ko-KR"/>
        </w:rPr>
        <w:t>i</w:t>
      </w:r>
      <w:r>
        <w:rPr>
          <w:rFonts w:eastAsia="맑은 고딕"/>
          <w:sz w:val="22"/>
          <w:lang w:eastAsia="ko-KR"/>
        </w:rPr>
        <w:t xml:space="preserve"> are set to 0.</w:t>
      </w:r>
    </w:p>
    <w:p>
      <w:pPr>
        <w:rPr>
          <w:rFonts w:eastAsia="맑은 고딕"/>
          <w:sz w:val="22"/>
          <w:lang w:eastAsia="ko-KR"/>
        </w:rPr>
      </w:pPr>
      <w:r>
        <w:rPr>
          <w:rFonts w:eastAsia="맑은 고딕"/>
          <w:sz w:val="22"/>
          <w:lang w:eastAsia="ko-KR"/>
        </w:rPr>
        <w:t>For CA duplication case, there is no issue when all RLC</w:t>
      </w:r>
      <w:r>
        <w:rPr>
          <w:rFonts w:eastAsia="맑은 고딕"/>
          <w:sz w:val="22"/>
          <w:vertAlign w:val="subscript"/>
          <w:lang w:eastAsia="ko-KR"/>
        </w:rPr>
        <w:t>i</w:t>
      </w:r>
      <w:r>
        <w:rPr>
          <w:rFonts w:eastAsia="맑은 고딕"/>
          <w:sz w:val="22"/>
          <w:lang w:eastAsia="ko-KR"/>
        </w:rPr>
        <w:t xml:space="preserve">s are set to 0, because “fallback to split bearer operation” is not defined, and the PDCP entity submits PDCP PDUs to only the primary RLC entity. </w:t>
      </w:r>
    </w:p>
    <w:p>
      <w:pPr>
        <w:rPr>
          <w:rFonts w:eastAsia="맑은 고딕"/>
          <w:sz w:val="22"/>
          <w:lang w:eastAsia="ko-KR"/>
        </w:rPr>
      </w:pPr>
      <w:r>
        <w:rPr>
          <w:rFonts w:eastAsia="맑은 고딕"/>
          <w:sz w:val="22"/>
          <w:lang w:eastAsia="ko-KR"/>
        </w:rPr>
        <w:t>However, for DC duplication case, if all RLC</w:t>
      </w:r>
      <w:r>
        <w:rPr>
          <w:rFonts w:eastAsia="맑은 고딕"/>
          <w:sz w:val="22"/>
          <w:vertAlign w:val="subscript"/>
          <w:lang w:eastAsia="ko-KR"/>
        </w:rPr>
        <w:t>i</w:t>
      </w:r>
      <w:r>
        <w:rPr>
          <w:rFonts w:eastAsia="맑은 고딕"/>
          <w:sz w:val="22"/>
          <w:lang w:eastAsia="ko-KR"/>
        </w:rPr>
        <w:t>s are set to 0, it is not clear whether this means that the DRB falls back to split bearer operation or PDCP duplication is still activated for the primary RLC entity (i.e. submitting PDCP PDU to only the primary RLC entity).</w:t>
      </w:r>
    </w:p>
    <w:p>
      <w:pPr>
        <w:rPr>
          <w:rFonts w:eastAsia="맑은 고딕"/>
          <w:sz w:val="22"/>
          <w:szCs w:val="22"/>
          <w:lang w:eastAsia="ko-KR"/>
        </w:rPr>
      </w:pPr>
      <w:r>
        <w:rPr>
          <w:rFonts w:eastAsia="맑은 고딕"/>
          <w:sz w:val="22"/>
          <w:szCs w:val="22"/>
          <w:lang w:eastAsia="ko-KR"/>
        </w:rPr>
        <w:t>Frankly speaking, submitting PDCP PDU to only the primary RLC entity is not a “duplication”. However, with a good radio condition, the network may want to order the UE to transmit PDCP PDUs on only one transmission path. Thus, we think activating only the primary RLC entity is a still valid option with “duplication”. Moreover, falling back to split bearer operation when PDCP duplication is deactivated is not always needed because the purpose of duplicated bearer (i.e. reliability) and split bearer (i.e. throughput) is quite different.</w:t>
      </w:r>
    </w:p>
    <w:p>
      <w:pPr>
        <w:rPr>
          <w:rFonts w:eastAsia="맑은 고딕"/>
          <w:sz w:val="22"/>
          <w:szCs w:val="22"/>
          <w:lang w:eastAsia="ko-KR"/>
        </w:rPr>
      </w:pPr>
      <w:r>
        <w:rPr>
          <w:rFonts w:eastAsia="맑은 고딕"/>
          <w:sz w:val="22"/>
          <w:szCs w:val="22"/>
          <w:lang w:eastAsia="ko-KR"/>
        </w:rPr>
        <w:t>Therefore, we think that if all RLC</w:t>
      </w:r>
      <w:r>
        <w:rPr>
          <w:rFonts w:eastAsia="맑은 고딕"/>
          <w:sz w:val="22"/>
          <w:szCs w:val="22"/>
          <w:vertAlign w:val="subscript"/>
          <w:lang w:eastAsia="ko-KR"/>
        </w:rPr>
        <w:t>i</w:t>
      </w:r>
      <w:r>
        <w:rPr>
          <w:rFonts w:eastAsia="맑은 고딕"/>
          <w:sz w:val="22"/>
          <w:szCs w:val="22"/>
          <w:lang w:eastAsia="ko-KR"/>
        </w:rPr>
        <w:t xml:space="preserve"> are set to 0, the PDCP entity submits PDCP PDUs to only the primary RLC entity, regardless of whether the DRB is configured with CA duplication or DC duplication.</w:t>
      </w:r>
    </w:p>
    <w:p>
      <w:pPr>
        <w:rPr>
          <w:rFonts w:eastAsia="맑은 고딕"/>
          <w:b/>
          <w:sz w:val="22"/>
          <w:szCs w:val="22"/>
          <w:lang w:eastAsia="ko-KR"/>
        </w:rPr>
      </w:pPr>
      <w:r>
        <w:rPr>
          <w:rFonts w:eastAsia="맑은 고딕" w:hint="eastAsia"/>
          <w:b/>
          <w:sz w:val="22"/>
          <w:szCs w:val="22"/>
          <w:lang w:eastAsia="ko-KR"/>
        </w:rPr>
        <w:t xml:space="preserve">Proposal 1: </w:t>
      </w:r>
      <w:r>
        <w:rPr>
          <w:rFonts w:eastAsia="맑은 고딕"/>
          <w:b/>
          <w:sz w:val="22"/>
          <w:szCs w:val="22"/>
          <w:lang w:eastAsia="ko-KR"/>
        </w:rPr>
        <w:t>If all RLC</w:t>
      </w:r>
      <w:r>
        <w:rPr>
          <w:rFonts w:eastAsia="맑은 고딕"/>
          <w:b/>
          <w:sz w:val="22"/>
          <w:szCs w:val="22"/>
          <w:vertAlign w:val="subscript"/>
          <w:lang w:eastAsia="ko-KR"/>
        </w:rPr>
        <w:t>i</w:t>
      </w:r>
      <w:r>
        <w:rPr>
          <w:rFonts w:eastAsia="맑은 고딕"/>
          <w:b/>
          <w:sz w:val="22"/>
          <w:szCs w:val="22"/>
          <w:lang w:eastAsia="ko-KR"/>
        </w:rPr>
        <w:t xml:space="preserve"> </w:t>
      </w:r>
      <w:r>
        <w:rPr>
          <w:rFonts w:eastAsia="맑은 고딕" w:hint="eastAsia"/>
          <w:b/>
          <w:sz w:val="22"/>
          <w:szCs w:val="22"/>
          <w:lang w:eastAsia="ko-KR"/>
        </w:rPr>
        <w:t>e</w:t>
      </w:r>
      <w:r>
        <w:rPr>
          <w:rFonts w:eastAsia="맑은 고딕"/>
          <w:b/>
          <w:sz w:val="22"/>
          <w:szCs w:val="22"/>
          <w:lang w:eastAsia="ko-KR"/>
        </w:rPr>
        <w:t>xcept for the primary RLC entity are set to 0, the PDCP entity submits PDCP PDUs to only the primary RLC entity</w:t>
      </w:r>
    </w:p>
    <w:p>
      <w:pPr>
        <w:rPr>
          <w:rFonts w:eastAsia="맑은 고딕"/>
          <w:sz w:val="22"/>
          <w:lang w:val="en-US" w:eastAsia="ko-KR"/>
        </w:rPr>
      </w:pPr>
      <w:r>
        <w:rPr>
          <w:rFonts w:eastAsia="맑은 고딕" w:hint="eastAsia"/>
          <w:sz w:val="22"/>
          <w:szCs w:val="22"/>
          <w:lang w:eastAsia="ko-KR"/>
        </w:rPr>
        <w:t xml:space="preserve">Then, the next question is how the Rel-16 </w:t>
      </w:r>
      <w:r>
        <w:rPr>
          <w:rFonts w:eastAsia="맑은 고딕"/>
          <w:sz w:val="22"/>
          <w:szCs w:val="22"/>
          <w:lang w:eastAsia="ko-KR"/>
        </w:rPr>
        <w:t xml:space="preserve">MAC CE can be used for deactivating the PDCP duplication. Note that RAN2 already agreed that </w:t>
      </w:r>
      <w:r>
        <w:rPr>
          <w:rFonts w:eastAsia="맑은 고딕"/>
          <w:sz w:val="22"/>
          <w:lang w:val="en-US" w:eastAsia="ko-KR"/>
        </w:rPr>
        <w:t>the Rel-16 MAC CE can be used solely for activation and deactivation of Rel-16 PDCP duplication configuration.</w:t>
      </w:r>
    </w:p>
    <w:p>
      <w:pPr>
        <w:rPr>
          <w:rFonts w:eastAsia="맑은 고딕"/>
          <w:sz w:val="22"/>
          <w:lang w:val="en-US" w:eastAsia="ko-KR"/>
        </w:rPr>
      </w:pPr>
      <w:r>
        <w:rPr>
          <w:rFonts w:eastAsia="맑은 고딕"/>
          <w:sz w:val="22"/>
          <w:lang w:val="en-US" w:eastAsia="ko-KR"/>
        </w:rPr>
        <w:t>One simple solution is to use R bit to indicate the Activation/Deactivation of the PDCP duplication. If R bit indicates Activation, the UE activates RLC entities indicated by RLC</w:t>
      </w:r>
      <w:r>
        <w:rPr>
          <w:rFonts w:eastAsia="맑은 고딕"/>
          <w:sz w:val="22"/>
          <w:vertAlign w:val="subscript"/>
          <w:lang w:val="en-US" w:eastAsia="ko-KR"/>
        </w:rPr>
        <w:t>i</w:t>
      </w:r>
      <w:r>
        <w:rPr>
          <w:rFonts w:eastAsia="맑은 고딕"/>
          <w:sz w:val="22"/>
          <w:lang w:val="en-US" w:eastAsia="ko-KR"/>
        </w:rPr>
        <w:t>. Else, if R bit indicates Deactivation, the UE ignores the RLC</w:t>
      </w:r>
      <w:r>
        <w:rPr>
          <w:rFonts w:eastAsia="맑은 고딕"/>
          <w:sz w:val="22"/>
          <w:vertAlign w:val="subscript"/>
          <w:lang w:val="en-US" w:eastAsia="ko-KR"/>
        </w:rPr>
        <w:t>i</w:t>
      </w:r>
      <w:r>
        <w:rPr>
          <w:rFonts w:eastAsia="맑은 고딕"/>
          <w:sz w:val="22"/>
          <w:lang w:val="en-US" w:eastAsia="ko-KR"/>
        </w:rPr>
        <w:t xml:space="preserve"> field, and performs PDCP </w:t>
      </w:r>
      <w:r>
        <w:rPr>
          <w:rFonts w:eastAsia="맑은 고딕"/>
          <w:sz w:val="22"/>
          <w:szCs w:val="22"/>
          <w:lang w:eastAsia="ko-KR"/>
        </w:rPr>
        <w:t>duplication deactivated behavior (i.e. submit PDCP PDUs only to the primary RLC entity for CA duplication and fall back to split bearer operation for DC duplication).</w:t>
      </w:r>
    </w:p>
    <w:p>
      <w:pPr>
        <w:rPr>
          <w:rFonts w:eastAsia="맑은 고딕"/>
          <w:sz w:val="22"/>
          <w:szCs w:val="22"/>
          <w:lang w:val="en-US" w:eastAsia="ko-KR"/>
        </w:rPr>
      </w:pPr>
      <w:r>
        <w:rPr>
          <w:rFonts w:eastAsia="맑은 고딕" w:hint="eastAsia"/>
          <w:sz w:val="22"/>
          <w:szCs w:val="22"/>
          <w:lang w:val="en-US" w:eastAsia="ko-KR"/>
        </w:rPr>
        <w:t xml:space="preserve">Another solution is to introduce </w:t>
      </w:r>
      <w:r>
        <w:rPr>
          <w:rFonts w:eastAsia="맑은 고딕"/>
          <w:sz w:val="22"/>
          <w:szCs w:val="22"/>
          <w:lang w:val="en-US" w:eastAsia="ko-KR"/>
        </w:rPr>
        <w:t xml:space="preserve">a </w:t>
      </w:r>
      <w:r>
        <w:rPr>
          <w:rFonts w:eastAsia="맑은 고딕"/>
          <w:sz w:val="22"/>
          <w:lang w:val="en-US" w:eastAsia="ko-KR"/>
        </w:rPr>
        <w:t>RLC</w:t>
      </w:r>
      <w:r>
        <w:rPr>
          <w:rFonts w:eastAsia="맑은 고딕"/>
          <w:sz w:val="22"/>
          <w:vertAlign w:val="subscript"/>
          <w:lang w:val="en-US" w:eastAsia="ko-KR"/>
        </w:rPr>
        <w:t>i</w:t>
      </w:r>
      <w:r>
        <w:rPr>
          <w:rFonts w:eastAsia="맑은 고딕"/>
          <w:sz w:val="22"/>
          <w:lang w:val="en-US" w:eastAsia="ko-KR"/>
        </w:rPr>
        <w:t xml:space="preserve"> field for the primary RLC entity. Then, if all RLC</w:t>
      </w:r>
      <w:r>
        <w:rPr>
          <w:rFonts w:eastAsia="맑은 고딕"/>
          <w:sz w:val="22"/>
          <w:vertAlign w:val="subscript"/>
          <w:lang w:val="en-US" w:eastAsia="ko-KR"/>
        </w:rPr>
        <w:t>i</w:t>
      </w:r>
      <w:r>
        <w:rPr>
          <w:rFonts w:eastAsia="맑은 고딕"/>
          <w:sz w:val="22"/>
          <w:lang w:val="en-US" w:eastAsia="ko-KR"/>
        </w:rPr>
        <w:t xml:space="preserve"> are set to 0, this indicates PDCP duplication deactivation. Else, if any one of RLC</w:t>
      </w:r>
      <w:r>
        <w:rPr>
          <w:rFonts w:eastAsia="맑은 고딕"/>
          <w:sz w:val="22"/>
          <w:vertAlign w:val="subscript"/>
          <w:lang w:val="en-US" w:eastAsia="ko-KR"/>
        </w:rPr>
        <w:t>i</w:t>
      </w:r>
      <w:r>
        <w:rPr>
          <w:rFonts w:eastAsia="맑은 고딕"/>
          <w:sz w:val="22"/>
          <w:lang w:val="en-US" w:eastAsia="ko-KR"/>
        </w:rPr>
        <w:t xml:space="preserve"> is set to 1, this indicates PDCP duplication activation.</w:t>
      </w:r>
    </w:p>
    <w:p>
      <w:pPr>
        <w:rPr>
          <w:rFonts w:eastAsia="맑은 고딕"/>
          <w:sz w:val="22"/>
          <w:lang w:val="en-US" w:eastAsia="ko-KR"/>
        </w:rPr>
      </w:pPr>
      <w:r>
        <w:rPr>
          <w:rFonts w:eastAsia="맑은 고딕" w:hint="eastAsia"/>
          <w:sz w:val="22"/>
          <w:szCs w:val="22"/>
          <w:lang w:eastAsia="ko-KR"/>
        </w:rPr>
        <w:lastRenderedPageBreak/>
        <w:t xml:space="preserve">Between the two solutions, we prefer the second one, i.e. </w:t>
      </w:r>
      <w:r>
        <w:rPr>
          <w:rFonts w:eastAsia="맑은 고딕" w:hint="eastAsia"/>
          <w:sz w:val="22"/>
          <w:szCs w:val="22"/>
          <w:lang w:val="en-US" w:eastAsia="ko-KR"/>
        </w:rPr>
        <w:t xml:space="preserve">introduce </w:t>
      </w:r>
      <w:r>
        <w:rPr>
          <w:rFonts w:eastAsia="맑은 고딕"/>
          <w:sz w:val="22"/>
          <w:szCs w:val="22"/>
          <w:lang w:val="en-US" w:eastAsia="ko-KR"/>
        </w:rPr>
        <w:t xml:space="preserve">a </w:t>
      </w:r>
      <w:r>
        <w:rPr>
          <w:rFonts w:eastAsia="맑은 고딕"/>
          <w:sz w:val="22"/>
          <w:lang w:val="en-US" w:eastAsia="ko-KR"/>
        </w:rPr>
        <w:t>RLC</w:t>
      </w:r>
      <w:r>
        <w:rPr>
          <w:rFonts w:eastAsia="맑은 고딕"/>
          <w:sz w:val="22"/>
          <w:vertAlign w:val="subscript"/>
          <w:lang w:val="en-US" w:eastAsia="ko-KR"/>
        </w:rPr>
        <w:t>i</w:t>
      </w:r>
      <w:r>
        <w:rPr>
          <w:rFonts w:eastAsia="맑은 고딕"/>
          <w:sz w:val="22"/>
          <w:lang w:val="en-US" w:eastAsia="ko-KR"/>
        </w:rPr>
        <w:t xml:space="preserve"> field for the primary RLC entity, because it avoids introducing a special field for indicating activation/deactivation of PDCP duplication.</w:t>
      </w:r>
    </w:p>
    <w:p>
      <w:pPr>
        <w:rPr>
          <w:rFonts w:eastAsia="맑은 고딕"/>
          <w:b/>
          <w:sz w:val="22"/>
          <w:szCs w:val="22"/>
          <w:lang w:eastAsia="ko-KR"/>
        </w:rPr>
      </w:pPr>
      <w:r>
        <w:rPr>
          <w:rFonts w:eastAsia="맑은 고딕"/>
          <w:b/>
          <w:sz w:val="22"/>
          <w:lang w:val="en-US" w:eastAsia="ko-KR"/>
        </w:rPr>
        <w:t xml:space="preserve">Proposal 2: Introduce </w:t>
      </w:r>
      <w:r>
        <w:rPr>
          <w:rFonts w:eastAsia="맑은 고딕"/>
          <w:b/>
          <w:sz w:val="22"/>
          <w:szCs w:val="22"/>
          <w:lang w:val="en-US" w:eastAsia="ko-KR"/>
        </w:rPr>
        <w:t xml:space="preserve">a </w:t>
      </w:r>
      <w:r>
        <w:rPr>
          <w:rFonts w:eastAsia="맑은 고딕"/>
          <w:b/>
          <w:sz w:val="22"/>
          <w:lang w:val="en-US" w:eastAsia="ko-KR"/>
        </w:rPr>
        <w:t>RLC</w:t>
      </w:r>
      <w:r>
        <w:rPr>
          <w:rFonts w:eastAsia="맑은 고딕"/>
          <w:b/>
          <w:sz w:val="22"/>
          <w:vertAlign w:val="subscript"/>
          <w:lang w:val="en-US" w:eastAsia="ko-KR"/>
        </w:rPr>
        <w:t>i</w:t>
      </w:r>
      <w:r>
        <w:rPr>
          <w:rFonts w:eastAsia="맑은 고딕"/>
          <w:b/>
          <w:sz w:val="22"/>
          <w:lang w:val="en-US" w:eastAsia="ko-KR"/>
        </w:rPr>
        <w:t xml:space="preserve"> field for the primary RLC entity, and adopt the following format for Rel-16 Duplication RLC Activation/Deactivation MAC CE.</w:t>
      </w:r>
    </w:p>
    <w:p>
      <w:pPr>
        <w:jc w:val="center"/>
        <w:rPr>
          <w:rFonts w:eastAsia="맑은 고딕"/>
          <w:sz w:val="22"/>
          <w:szCs w:val="22"/>
          <w:lang w:eastAsia="ko-KR"/>
        </w:rPr>
      </w:pPr>
      <w:r>
        <w:object w:dxaOrig="5712" w:dyaOrig="1032">
          <v:shape id="_x0000_i1026" type="#_x0000_t75" style="width:288.85pt;height:50.5pt" o:ole="">
            <v:imagedata r:id="rId10" o:title=""/>
          </v:shape>
          <o:OLEObject Type="Embed" ProgID="Visio.Drawing.15" ShapeID="_x0000_i1026" DrawAspect="Content" ObjectID="_1643175805" r:id="rId11"/>
        </w:object>
      </w:r>
    </w:p>
    <w:p>
      <w:pPr>
        <w:rPr>
          <w:rFonts w:eastAsia="맑은 고딕"/>
          <w:sz w:val="22"/>
          <w:szCs w:val="22"/>
          <w:lang w:eastAsia="ko-KR"/>
        </w:rPr>
      </w:pPr>
      <w:r>
        <w:rPr>
          <w:rFonts w:eastAsia="맑은 고딕" w:hint="eastAsia"/>
          <w:sz w:val="22"/>
          <w:szCs w:val="22"/>
          <w:lang w:eastAsia="ko-KR"/>
        </w:rPr>
        <w:t xml:space="preserve">If the Proposal 2 is agreed, </w:t>
      </w:r>
      <w:r>
        <w:rPr>
          <w:rFonts w:eastAsia="맑은 고딕"/>
          <w:sz w:val="22"/>
          <w:szCs w:val="22"/>
          <w:lang w:eastAsia="ko-KR"/>
        </w:rPr>
        <w:t>when the UE receives a MAC CE with</w:t>
      </w:r>
      <w:r>
        <w:rPr>
          <w:rFonts w:eastAsia="맑은 고딕" w:hint="eastAsia"/>
          <w:sz w:val="22"/>
          <w:szCs w:val="22"/>
          <w:lang w:eastAsia="ko-KR"/>
        </w:rPr>
        <w:t xml:space="preserve"> all RLC</w:t>
      </w:r>
      <w:r>
        <w:rPr>
          <w:rFonts w:eastAsia="맑은 고딕"/>
          <w:sz w:val="22"/>
          <w:vertAlign w:val="subscript"/>
          <w:lang w:val="en-US" w:eastAsia="ko-KR"/>
        </w:rPr>
        <w:t>i</w:t>
      </w:r>
      <w:r>
        <w:rPr>
          <w:rFonts w:eastAsia="맑은 고딕" w:hint="eastAsia"/>
          <w:sz w:val="22"/>
          <w:szCs w:val="22"/>
          <w:lang w:eastAsia="ko-KR"/>
        </w:rPr>
        <w:t xml:space="preserve"> fields </w:t>
      </w:r>
      <w:r>
        <w:rPr>
          <w:rFonts w:eastAsia="맑은 고딕"/>
          <w:sz w:val="22"/>
          <w:szCs w:val="22"/>
          <w:lang w:eastAsia="ko-KR"/>
        </w:rPr>
        <w:t xml:space="preserve">set </w:t>
      </w:r>
      <w:r>
        <w:rPr>
          <w:rFonts w:eastAsia="맑은 고딕" w:hint="eastAsia"/>
          <w:sz w:val="22"/>
          <w:szCs w:val="22"/>
          <w:lang w:eastAsia="ko-KR"/>
        </w:rPr>
        <w:t>to 0</w:t>
      </w:r>
      <w:r>
        <w:rPr>
          <w:rFonts w:eastAsia="맑은 고딕"/>
          <w:sz w:val="22"/>
          <w:szCs w:val="22"/>
          <w:lang w:eastAsia="ko-KR"/>
        </w:rPr>
        <w:t xml:space="preserve">, the UE performs </w:t>
      </w:r>
      <w:r>
        <w:rPr>
          <w:rFonts w:eastAsia="맑은 고딕"/>
          <w:sz w:val="22"/>
          <w:lang w:val="en-US" w:eastAsia="ko-KR"/>
        </w:rPr>
        <w:t xml:space="preserve">PDCP </w:t>
      </w:r>
      <w:r>
        <w:rPr>
          <w:rFonts w:eastAsia="맑은 고딕"/>
          <w:sz w:val="22"/>
          <w:szCs w:val="22"/>
          <w:lang w:eastAsia="ko-KR"/>
        </w:rPr>
        <w:t>duplication deactivated behavior</w:t>
      </w:r>
      <w:r>
        <w:rPr>
          <w:rFonts w:eastAsia="맑은 고딕" w:hint="eastAsia"/>
          <w:sz w:val="22"/>
          <w:szCs w:val="22"/>
          <w:lang w:eastAsia="ko-KR"/>
        </w:rPr>
        <w:t>.</w:t>
      </w:r>
      <w:r>
        <w:rPr>
          <w:rFonts w:eastAsia="맑은 고딕"/>
          <w:sz w:val="22"/>
          <w:szCs w:val="22"/>
          <w:lang w:eastAsia="ko-KR"/>
        </w:rPr>
        <w:t xml:space="preserve"> If only the RLC</w:t>
      </w:r>
      <w:r>
        <w:rPr>
          <w:rFonts w:eastAsia="맑은 고딕"/>
          <w:sz w:val="22"/>
          <w:vertAlign w:val="subscript"/>
          <w:lang w:val="en-US" w:eastAsia="ko-KR"/>
        </w:rPr>
        <w:t>i</w:t>
      </w:r>
      <w:r>
        <w:rPr>
          <w:rFonts w:eastAsia="맑은 고딕"/>
          <w:sz w:val="22"/>
          <w:szCs w:val="22"/>
          <w:lang w:eastAsia="ko-KR"/>
        </w:rPr>
        <w:t xml:space="preserve"> of the primary RLC entity is set to 1, the PDCP entity of the DRB submits PDCP PDUs to only the primary RLC entity without deactivating the PDCP duplication.</w:t>
      </w:r>
    </w:p>
    <w:p>
      <w:pPr>
        <w:pStyle w:val="2"/>
      </w:pPr>
      <w:r>
        <w:rPr>
          <w:rFonts w:hint="eastAsia"/>
        </w:rPr>
        <w:t>2.</w:t>
      </w:r>
      <w:r>
        <w:t>2.</w:t>
      </w:r>
      <w:r>
        <w:rPr>
          <w:rFonts w:hint="eastAsia"/>
        </w:rPr>
        <w:t xml:space="preserve"> </w:t>
      </w:r>
      <w:r>
        <w:t xml:space="preserve">Issue 2: </w:t>
      </w:r>
      <w:r>
        <w:rPr>
          <w:rFonts w:hint="eastAsia"/>
        </w:rPr>
        <w:t>Rel-1</w:t>
      </w:r>
      <w:r>
        <w:t>5</w:t>
      </w:r>
      <w:r>
        <w:rPr>
          <w:rFonts w:hint="eastAsia"/>
        </w:rPr>
        <w:t xml:space="preserve"> MAC CE for </w:t>
      </w:r>
      <w:r>
        <w:t xml:space="preserve">Rel-16 PDCP </w:t>
      </w:r>
      <w:r>
        <w:rPr>
          <w:rFonts w:hint="eastAsia"/>
        </w:rPr>
        <w:t xml:space="preserve">duplication </w:t>
      </w:r>
    </w:p>
    <w:p>
      <w:pPr>
        <w:rPr>
          <w:rFonts w:eastAsia="맑은 고딕"/>
          <w:sz w:val="22"/>
          <w:lang w:eastAsia="ko-KR"/>
        </w:rPr>
      </w:pPr>
      <w:r>
        <w:rPr>
          <w:rFonts w:eastAsia="맑은 고딕"/>
          <w:sz w:val="22"/>
          <w:lang w:eastAsia="ko-KR"/>
        </w:rPr>
        <w:t>The Rel-15 MAC CE indicates whether the PDCP duplication should be activated or deactivated, not indicating which RLC entity should be activated or deactivated. We think the network could still use Rel-15 MAC CE for PDCP duplication if the network does not want to control the activation or deactivation of each RLC entity. More specifically, if the Rel-15 MAC CE indicates activation of the PDCP duplication of a DRB, all associated RLC enties are activated. Else, if the Rel-15 MAC indicates deactivation of the PDCP duplication of a DRB, the duplication functionality is deactivated, and the PDCP duplication deactivated behavior is applied. Thus, the Rel-15 MAC CE can still be used for Rel-16 PDCP duplication configuration.</w:t>
      </w:r>
    </w:p>
    <w:p>
      <w:pPr>
        <w:rPr>
          <w:rFonts w:eastAsia="맑은 고딕"/>
          <w:b/>
          <w:sz w:val="22"/>
          <w:szCs w:val="22"/>
          <w:lang w:eastAsia="ko-KR"/>
        </w:rPr>
      </w:pPr>
      <w:r>
        <w:rPr>
          <w:rFonts w:eastAsia="맑은 고딕"/>
          <w:b/>
          <w:sz w:val="22"/>
          <w:szCs w:val="22"/>
          <w:lang w:eastAsia="ko-KR"/>
        </w:rPr>
        <w:t xml:space="preserve">Proposal 3. When Rel-15 MAC CE indicates the activation of the PDCP duplication, the UE activates all associated RLC entities, and the PDCP entity duplicates PDCP PDUs and submits them to all associated RLC entities. </w:t>
      </w:r>
    </w:p>
    <w:p>
      <w:pPr>
        <w:rPr>
          <w:sz w:val="22"/>
          <w:lang w:eastAsia="ko-KR"/>
        </w:rPr>
      </w:pPr>
      <w:r>
        <w:rPr>
          <w:rFonts w:eastAsia="맑은 고딕"/>
          <w:b/>
          <w:sz w:val="22"/>
          <w:szCs w:val="22"/>
          <w:lang w:eastAsia="ko-KR"/>
        </w:rPr>
        <w:t>Proposal 4. When Rel-15 MAC CE indicates the deactivation of the PDCP duplication, the UE performs PDCP duplication deactivated behavior, i.e. submit PDCP PDUs only to the primary RLC entity for CA duplication and fall back to split bearer operation for DC duplication.</w:t>
      </w:r>
    </w:p>
    <w:p>
      <w:pPr>
        <w:pStyle w:val="1"/>
        <w:rPr>
          <w:rFonts w:ascii="Times New Roman" w:hAnsi="Times New Roman"/>
          <w:lang w:val="en-US" w:eastAsia="ko-KR"/>
        </w:rPr>
      </w:pPr>
      <w:r>
        <w:rPr>
          <w:lang w:val="en-US"/>
        </w:rPr>
        <w:t>3.</w:t>
      </w:r>
      <w:r>
        <w:rPr>
          <w:lang w:val="en-US"/>
        </w:rPr>
        <w:tab/>
      </w:r>
      <w:r>
        <w:rPr>
          <w:lang w:val="en-US" w:eastAsia="ko-KR"/>
        </w:rPr>
        <w:t>Proposal</w:t>
      </w:r>
    </w:p>
    <w:p>
      <w:pPr>
        <w:rPr>
          <w:sz w:val="22"/>
          <w:lang w:val="en-US" w:eastAsia="ko-KR"/>
        </w:rPr>
      </w:pPr>
      <w:r>
        <w:rPr>
          <w:rFonts w:hint="eastAsia"/>
          <w:sz w:val="22"/>
          <w:lang w:val="en-US" w:eastAsia="ko-KR"/>
        </w:rPr>
        <w:t xml:space="preserve">This document discusses the </w:t>
      </w:r>
      <w:r>
        <w:rPr>
          <w:sz w:val="22"/>
          <w:lang w:val="en-US" w:eastAsia="ko-KR"/>
        </w:rPr>
        <w:t>remaining issues on the Duplication Activation/Deactivation MAC CE, and propose followings:</w:t>
      </w:r>
    </w:p>
    <w:p>
      <w:pPr>
        <w:rPr>
          <w:rFonts w:eastAsia="맑은 고딕"/>
          <w:b/>
          <w:sz w:val="22"/>
          <w:szCs w:val="22"/>
          <w:lang w:eastAsia="ko-KR"/>
        </w:rPr>
      </w:pPr>
      <w:r>
        <w:rPr>
          <w:rFonts w:eastAsia="맑은 고딕" w:hint="eastAsia"/>
          <w:b/>
          <w:sz w:val="22"/>
          <w:szCs w:val="22"/>
          <w:lang w:eastAsia="ko-KR"/>
        </w:rPr>
        <w:t xml:space="preserve">Proposal 1: </w:t>
      </w:r>
      <w:r>
        <w:rPr>
          <w:rFonts w:eastAsia="맑은 고딕"/>
          <w:b/>
          <w:sz w:val="22"/>
          <w:szCs w:val="22"/>
          <w:lang w:eastAsia="ko-KR"/>
        </w:rPr>
        <w:t>If all RLC</w:t>
      </w:r>
      <w:r>
        <w:rPr>
          <w:rFonts w:eastAsia="맑은 고딕"/>
          <w:b/>
          <w:sz w:val="22"/>
          <w:szCs w:val="22"/>
          <w:vertAlign w:val="subscript"/>
          <w:lang w:eastAsia="ko-KR"/>
        </w:rPr>
        <w:t>i</w:t>
      </w:r>
      <w:r>
        <w:rPr>
          <w:rFonts w:eastAsia="맑은 고딕"/>
          <w:b/>
          <w:sz w:val="22"/>
          <w:szCs w:val="22"/>
          <w:lang w:eastAsia="ko-KR"/>
        </w:rPr>
        <w:t xml:space="preserve"> </w:t>
      </w:r>
      <w:r>
        <w:rPr>
          <w:rFonts w:eastAsia="맑은 고딕" w:hint="eastAsia"/>
          <w:b/>
          <w:sz w:val="22"/>
          <w:szCs w:val="22"/>
          <w:lang w:eastAsia="ko-KR"/>
        </w:rPr>
        <w:t>e</w:t>
      </w:r>
      <w:r>
        <w:rPr>
          <w:rFonts w:eastAsia="맑은 고딕"/>
          <w:b/>
          <w:sz w:val="22"/>
          <w:szCs w:val="22"/>
          <w:lang w:eastAsia="ko-KR"/>
        </w:rPr>
        <w:t>xcept for the primary RLC entity are set to 0, the PDCP entity submits PDCP PDUs to only the primary RLC entity</w:t>
      </w:r>
    </w:p>
    <w:p>
      <w:pPr>
        <w:rPr>
          <w:rFonts w:eastAsia="맑은 고딕"/>
          <w:b/>
          <w:sz w:val="22"/>
          <w:szCs w:val="22"/>
          <w:lang w:eastAsia="ko-KR"/>
        </w:rPr>
      </w:pPr>
      <w:r>
        <w:rPr>
          <w:rFonts w:eastAsia="맑은 고딕"/>
          <w:b/>
          <w:sz w:val="22"/>
          <w:lang w:val="en-US" w:eastAsia="ko-KR"/>
        </w:rPr>
        <w:t xml:space="preserve">Proposal 2: Introduce </w:t>
      </w:r>
      <w:r>
        <w:rPr>
          <w:rFonts w:eastAsia="맑은 고딕"/>
          <w:b/>
          <w:sz w:val="22"/>
          <w:szCs w:val="22"/>
          <w:lang w:val="en-US" w:eastAsia="ko-KR"/>
        </w:rPr>
        <w:t xml:space="preserve">a </w:t>
      </w:r>
      <w:r>
        <w:rPr>
          <w:rFonts w:eastAsia="맑은 고딕"/>
          <w:b/>
          <w:sz w:val="22"/>
          <w:lang w:val="en-US" w:eastAsia="ko-KR"/>
        </w:rPr>
        <w:t>RLC</w:t>
      </w:r>
      <w:r>
        <w:rPr>
          <w:rFonts w:eastAsia="맑은 고딕"/>
          <w:b/>
          <w:sz w:val="22"/>
          <w:vertAlign w:val="subscript"/>
          <w:lang w:val="en-US" w:eastAsia="ko-KR"/>
        </w:rPr>
        <w:t>i</w:t>
      </w:r>
      <w:r>
        <w:rPr>
          <w:rFonts w:eastAsia="맑은 고딕"/>
          <w:b/>
          <w:sz w:val="22"/>
          <w:lang w:val="en-US" w:eastAsia="ko-KR"/>
        </w:rPr>
        <w:t xml:space="preserve"> field for the primary RLC entity, and adopt the following format for Rel-16 Duplication RLC Activation/Deactivation MAC CE.</w:t>
      </w:r>
    </w:p>
    <w:p>
      <w:pPr>
        <w:jc w:val="center"/>
        <w:rPr>
          <w:sz w:val="22"/>
          <w:lang w:eastAsia="ko-KR"/>
        </w:rPr>
      </w:pPr>
      <w:r>
        <w:object w:dxaOrig="5712" w:dyaOrig="1032">
          <v:shape id="_x0000_i1027" type="#_x0000_t75" style="width:288.85pt;height:50.5pt" o:ole="">
            <v:imagedata r:id="rId10" o:title=""/>
          </v:shape>
          <o:OLEObject Type="Embed" ProgID="Visio.Drawing.15" ShapeID="_x0000_i1027" DrawAspect="Content" ObjectID="_1643175806" r:id="rId12"/>
        </w:object>
      </w:r>
    </w:p>
    <w:p>
      <w:pPr>
        <w:rPr>
          <w:rFonts w:eastAsia="맑은 고딕"/>
          <w:b/>
          <w:sz w:val="22"/>
          <w:szCs w:val="22"/>
          <w:lang w:eastAsia="ko-KR"/>
        </w:rPr>
      </w:pPr>
      <w:r>
        <w:rPr>
          <w:rFonts w:eastAsia="맑은 고딕"/>
          <w:b/>
          <w:sz w:val="22"/>
          <w:szCs w:val="22"/>
          <w:lang w:eastAsia="ko-KR"/>
        </w:rPr>
        <w:t xml:space="preserve">Proposal 3. When Rel-15 MAC CE indicates the activation of the PDCP duplication, the UE activates all associated RLC entities, and the PDCP entity duplicates PDCP PDUs and submits them to all associated RLC entities. </w:t>
      </w:r>
    </w:p>
    <w:p>
      <w:pPr>
        <w:rPr>
          <w:sz w:val="22"/>
          <w:lang w:eastAsia="ko-KR"/>
        </w:rPr>
      </w:pPr>
      <w:r>
        <w:rPr>
          <w:rFonts w:eastAsia="맑은 고딕"/>
          <w:b/>
          <w:sz w:val="22"/>
          <w:szCs w:val="22"/>
          <w:lang w:eastAsia="ko-KR"/>
        </w:rPr>
        <w:t>Proposal 4. When Rel-15 MAC CE indicates the deactivation of the PDCP duplication, the UE performs PDCP duplication deactivated behavior, i.e. submit PDCP PDUs only to the primary RLC entity for CA duplication and fall back to split bearer operation for DC duplication.</w:t>
      </w:r>
    </w:p>
    <w:p>
      <w:pPr>
        <w:rPr>
          <w:sz w:val="22"/>
          <w:lang w:val="en-US" w:eastAsia="ko-KR"/>
        </w:rPr>
      </w:pPr>
    </w:p>
    <w:sectPr>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3</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33"/>
  </w:num>
  <w:num w:numId="4">
    <w:abstractNumId w:val="19"/>
  </w:num>
  <w:num w:numId="5">
    <w:abstractNumId w:val="10"/>
  </w:num>
  <w:num w:numId="6">
    <w:abstractNumId w:val="14"/>
  </w:num>
  <w:num w:numId="7">
    <w:abstractNumId w:val="32"/>
  </w:num>
  <w:num w:numId="8">
    <w:abstractNumId w:val="23"/>
  </w:num>
  <w:num w:numId="9">
    <w:abstractNumId w:val="5"/>
  </w:num>
  <w:num w:numId="10">
    <w:abstractNumId w:val="15"/>
  </w:num>
  <w:num w:numId="11">
    <w:abstractNumId w:val="3"/>
  </w:num>
  <w:num w:numId="12">
    <w:abstractNumId w:val="27"/>
  </w:num>
  <w:num w:numId="13">
    <w:abstractNumId w:val="4"/>
  </w:num>
  <w:num w:numId="14">
    <w:abstractNumId w:val="16"/>
  </w:num>
  <w:num w:numId="15">
    <w:abstractNumId w:val="2"/>
  </w:num>
  <w:num w:numId="16">
    <w:abstractNumId w:val="34"/>
  </w:num>
  <w:num w:numId="17">
    <w:abstractNumId w:val="29"/>
  </w:num>
  <w:num w:numId="18">
    <w:abstractNumId w:val="26"/>
  </w:num>
  <w:num w:numId="19">
    <w:abstractNumId w:val="18"/>
  </w:num>
  <w:num w:numId="20">
    <w:abstractNumId w:val="6"/>
  </w:num>
  <w:num w:numId="21">
    <w:abstractNumId w:val="20"/>
  </w:num>
  <w:num w:numId="22">
    <w:abstractNumId w:val="7"/>
  </w:num>
  <w:num w:numId="23">
    <w:abstractNumId w:val="22"/>
  </w:num>
  <w:num w:numId="24">
    <w:abstractNumId w:val="24"/>
  </w:num>
  <w:num w:numId="25">
    <w:abstractNumId w:val="1"/>
  </w:num>
  <w:num w:numId="26">
    <w:abstractNumId w:val="12"/>
  </w:num>
  <w:num w:numId="27">
    <w:abstractNumId w:val="28"/>
  </w:num>
  <w:num w:numId="28">
    <w:abstractNumId w:val="30"/>
  </w:num>
  <w:num w:numId="29">
    <w:abstractNumId w:val="13"/>
  </w:num>
  <w:num w:numId="30">
    <w:abstractNumId w:val="21"/>
  </w:num>
  <w:num w:numId="31">
    <w:abstractNumId w:val="17"/>
  </w:num>
  <w:num w:numId="32">
    <w:abstractNumId w:val="31"/>
  </w:num>
  <w:num w:numId="33">
    <w:abstractNumId w:val="9"/>
  </w:num>
  <w:num w:numId="34">
    <w:abstractNumId w:val="25"/>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7"/>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qFormat/>
    <w:pPr>
      <w:numPr>
        <w:numId w:val="32"/>
      </w:numPr>
      <w:spacing w:before="60" w:after="0"/>
    </w:pPr>
    <w:rPr>
      <w:rFonts w:ascii="Arial" w:eastAsia="MS Mincho" w:hAnsi="Arial"/>
      <w:b/>
      <w:szCs w:val="24"/>
      <w:lang w:eastAsia="en-GB"/>
    </w:rPr>
  </w:style>
  <w:style w:type="paragraph" w:styleId="ab">
    <w:name w:val="Normal (Web)"/>
    <w:basedOn w:val="a"/>
    <w:uiPriority w:val="99"/>
    <w:semiHidden/>
    <w:unhideWhenUsed/>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3.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0E224-0051-4CAB-8F41-4D95706C3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2166</TotalTime>
  <Pages>3</Pages>
  <Words>1262</Words>
  <Characters>7200</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406</cp:revision>
  <dcterms:created xsi:type="dcterms:W3CDTF">2017-04-17T04:10:00Z</dcterms:created>
  <dcterms:modified xsi:type="dcterms:W3CDTF">2020-02-13T23:55:00Z</dcterms:modified>
</cp:coreProperties>
</file>